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DE0F66" w:rsidP="00DE0F66">
      <w:pPr>
        <w:pStyle w:val="Nadpis5"/>
      </w:pPr>
      <w:r>
        <w:t xml:space="preserve">podané mimo režim zákona č. 134/2016 Sb., o zadávání veřejných zakázek, ve znění pozdějších předpisů, na realizaci veřejné zakázky malého rozsahu na </w:t>
      </w:r>
      <w:r w:rsidR="00F22102">
        <w:t>dodávky</w:t>
      </w:r>
      <w:r>
        <w:t xml:space="preserve"> s názvem: </w:t>
      </w:r>
    </w:p>
    <w:p w:rsidR="00DE0F66" w:rsidRPr="00DE0F66" w:rsidRDefault="00DE0F66" w:rsidP="00DE0F66">
      <w:pPr>
        <w:pStyle w:val="Bezmezer"/>
      </w:pPr>
    </w:p>
    <w:p w:rsidR="00855727" w:rsidRDefault="00DE0F66" w:rsidP="00DE0F66">
      <w:pPr>
        <w:pStyle w:val="Nadpis3"/>
      </w:pPr>
      <w:r>
        <w:t>„</w:t>
      </w:r>
      <w:r w:rsidR="00D64D5E" w:rsidRPr="00D64D5E">
        <w:t>Automobily pro Farní charitu Litomyšl</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rsidTr="00D95F71">
        <w:trPr>
          <w:trHeight w:val="469"/>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D64D5E" w:rsidP="00DE0F66">
            <w:pPr>
              <w:pStyle w:val="Bezmezer"/>
              <w:rPr>
                <w:rFonts w:ascii="Arial Narrow" w:hAnsi="Arial Narrow"/>
                <w:b/>
              </w:rPr>
            </w:pPr>
            <w:r w:rsidRPr="00D64D5E">
              <w:rPr>
                <w:rFonts w:ascii="Arial Narrow" w:hAnsi="Arial Narrow"/>
                <w:b/>
              </w:rPr>
              <w:t>Farní charita Litomyšl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rsidR="00DE0F66" w:rsidRPr="00DE0F66" w:rsidRDefault="00D64D5E" w:rsidP="00DE0F66">
            <w:pPr>
              <w:pStyle w:val="Bezmezer"/>
              <w:rPr>
                <w:rFonts w:ascii="Arial Narrow" w:hAnsi="Arial Narrow" w:cs="Arial"/>
              </w:rPr>
            </w:pPr>
            <w:r w:rsidRPr="00D64D5E">
              <w:rPr>
                <w:rFonts w:ascii="Arial Narrow" w:hAnsi="Arial Narrow" w:cs="Arial"/>
              </w:rPr>
              <w:t>Bělidla 392, 570 01 Litomyšl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rsidR="00DE0F66" w:rsidRPr="00DE0F66" w:rsidRDefault="00D64D5E" w:rsidP="00DE0F66">
            <w:pPr>
              <w:pStyle w:val="Bezmezer"/>
              <w:rPr>
                <w:rFonts w:ascii="Arial Narrow" w:hAnsi="Arial Narrow" w:cs="Arial"/>
              </w:rPr>
            </w:pPr>
            <w:r w:rsidRPr="00D64D5E">
              <w:rPr>
                <w:rFonts w:ascii="Arial Narrow" w:hAnsi="Arial Narrow" w:cs="Arial"/>
              </w:rPr>
              <w:t>47489839</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rsidR="00DE0F66" w:rsidRPr="006602FD" w:rsidRDefault="00D64D5E" w:rsidP="00DE0F66">
            <w:pPr>
              <w:pStyle w:val="Bezmezer"/>
              <w:rPr>
                <w:rFonts w:ascii="Arial Narrow" w:hAnsi="Arial Narrow" w:cs="Arial"/>
                <w:szCs w:val="20"/>
              </w:rPr>
            </w:pPr>
            <w:r w:rsidRPr="00D64D5E">
              <w:rPr>
                <w:rFonts w:ascii="Arial Narrow" w:hAnsi="Arial Narrow"/>
              </w:rPr>
              <w:t xml:space="preserve">Bc. Věra Dvořáková, ředitelka , statutární zástupce, 731 604 315, </w:t>
            </w:r>
            <w:hyperlink r:id="rId7" w:history="1">
              <w:r w:rsidRPr="009C435B">
                <w:rPr>
                  <w:rStyle w:val="Hypertextovodkaz"/>
                  <w:rFonts w:ascii="Arial Narrow" w:hAnsi="Arial Narrow"/>
                </w:rPr>
                <w:t>charita@lit.cz</w:t>
              </w:r>
            </w:hyperlink>
            <w:r>
              <w:rPr>
                <w:rFonts w:ascii="Arial Narrow" w:hAnsi="Arial Narrow"/>
              </w:rPr>
              <w:t xml:space="preserve"> </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3B7935">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tcBorders>
              <w:bottom w:val="single" w:sz="4" w:space="0" w:color="auto"/>
            </w:tcBorders>
            <w:shd w:val="clear" w:color="auto" w:fill="auto"/>
            <w:vAlign w:val="center"/>
          </w:tcPr>
          <w:p w:rsidR="00DE0F66" w:rsidRPr="00DE0F66" w:rsidRDefault="00DE0F66" w:rsidP="00DE0F66">
            <w:pPr>
              <w:pStyle w:val="Bezmezer"/>
              <w:rPr>
                <w:rFonts w:ascii="Arial Narrow" w:hAnsi="Arial Narrow" w:cs="Arial"/>
                <w:szCs w:val="20"/>
              </w:rPr>
            </w:pPr>
          </w:p>
        </w:tc>
      </w:tr>
      <w:tr w:rsidR="003B7935" w:rsidRPr="00DE0F66" w:rsidTr="003B7935">
        <w:trPr>
          <w:trHeight w:val="428"/>
        </w:trPr>
        <w:tc>
          <w:tcPr>
            <w:tcW w:w="9498" w:type="dxa"/>
            <w:gridSpan w:val="2"/>
            <w:shd w:val="clear" w:color="auto" w:fill="auto"/>
            <w:vAlign w:val="center"/>
          </w:tcPr>
          <w:p w:rsidR="003B7935" w:rsidRPr="003B7935" w:rsidRDefault="00FE3C7F" w:rsidP="003B7935">
            <w:pPr>
              <w:pStyle w:val="Bezmezer"/>
              <w:jc w:val="center"/>
              <w:rPr>
                <w:rFonts w:ascii="Arial Narrow" w:hAnsi="Arial Narrow" w:cs="Arial"/>
                <w:b/>
                <w:caps/>
                <w:szCs w:val="20"/>
              </w:rPr>
            </w:pPr>
            <w:r w:rsidRPr="00FE3C7F">
              <w:rPr>
                <w:rFonts w:ascii="Arial Narrow" w:hAnsi="Arial Narrow" w:cs="Arial"/>
                <w:b/>
                <w:caps/>
                <w:szCs w:val="20"/>
              </w:rPr>
              <w:t xml:space="preserve">NABÍDKOVÁ CENA v Kč </w:t>
            </w:r>
            <w:r>
              <w:rPr>
                <w:rFonts w:ascii="Arial Narrow" w:hAnsi="Arial Narrow" w:cs="Arial"/>
                <w:b/>
                <w:caps/>
                <w:szCs w:val="20"/>
              </w:rPr>
              <w:t>včetně</w:t>
            </w:r>
            <w:r w:rsidRPr="00FE3C7F">
              <w:rPr>
                <w:rFonts w:ascii="Arial Narrow" w:hAnsi="Arial Narrow" w:cs="Arial"/>
                <w:b/>
                <w:caps/>
                <w:szCs w:val="20"/>
              </w:rPr>
              <w:t xml:space="preserve"> DPH</w:t>
            </w:r>
          </w:p>
        </w:tc>
      </w:tr>
      <w:tr w:rsidR="003B7935" w:rsidRPr="00DE0F66" w:rsidTr="003B7935">
        <w:trPr>
          <w:trHeight w:val="284"/>
        </w:trPr>
        <w:tc>
          <w:tcPr>
            <w:tcW w:w="3544" w:type="dxa"/>
            <w:shd w:val="clear" w:color="auto" w:fill="D9D9D9" w:themeFill="background1" w:themeFillShade="D9"/>
            <w:vAlign w:val="center"/>
          </w:tcPr>
          <w:p w:rsidR="003B7935" w:rsidRPr="003956D6" w:rsidRDefault="003B7935" w:rsidP="003B7935">
            <w:pPr>
              <w:pStyle w:val="Bezmezer"/>
              <w:rPr>
                <w:rFonts w:ascii="Arial Narrow" w:hAnsi="Arial Narrow" w:cs="Arial"/>
                <w:b/>
                <w:sz w:val="22"/>
              </w:rPr>
            </w:pPr>
            <w:r w:rsidRPr="003956D6">
              <w:rPr>
                <w:rFonts w:ascii="Arial Narrow" w:hAnsi="Arial Narrow" w:cs="Arial"/>
                <w:b/>
                <w:sz w:val="22"/>
              </w:rPr>
              <w:t>Celková nabídková cena v Kč včetně DPH:</w:t>
            </w:r>
          </w:p>
          <w:p w:rsidR="003B7935" w:rsidRPr="003956D6" w:rsidRDefault="003B7935" w:rsidP="003B7935">
            <w:pPr>
              <w:pStyle w:val="Bezmezer"/>
              <w:rPr>
                <w:rFonts w:ascii="Arial Narrow" w:hAnsi="Arial Narrow" w:cs="Arial"/>
                <w:sz w:val="22"/>
              </w:rPr>
            </w:pPr>
          </w:p>
        </w:tc>
        <w:tc>
          <w:tcPr>
            <w:tcW w:w="5954" w:type="dxa"/>
            <w:shd w:val="clear" w:color="auto" w:fill="auto"/>
            <w:vAlign w:val="center"/>
          </w:tcPr>
          <w:p w:rsidR="003B7935" w:rsidRPr="003956D6" w:rsidRDefault="003B7935" w:rsidP="003B7935">
            <w:pPr>
              <w:pStyle w:val="Bezmezer"/>
              <w:rPr>
                <w:rFonts w:ascii="Arial Narrow" w:hAnsi="Arial Narrow" w:cs="Arial"/>
                <w:b/>
                <w:bCs/>
                <w:sz w:val="22"/>
              </w:rPr>
            </w:pPr>
          </w:p>
          <w:p w:rsidR="003B7935" w:rsidRPr="003956D6" w:rsidRDefault="003B7935" w:rsidP="003B7935">
            <w:pPr>
              <w:pStyle w:val="Bezmezer"/>
              <w:rPr>
                <w:rFonts w:ascii="Arial Narrow" w:hAnsi="Arial Narrow" w:cs="Arial"/>
                <w:b/>
                <w:bCs/>
                <w:sz w:val="22"/>
              </w:rPr>
            </w:pPr>
          </w:p>
        </w:tc>
      </w:tr>
      <w:tr w:rsidR="003B7935" w:rsidRPr="00DE0F66" w:rsidTr="003B7935">
        <w:trPr>
          <w:trHeight w:val="284"/>
        </w:trPr>
        <w:tc>
          <w:tcPr>
            <w:tcW w:w="3544" w:type="dxa"/>
            <w:shd w:val="clear" w:color="auto" w:fill="D9D9D9" w:themeFill="background1" w:themeFillShade="D9"/>
            <w:vAlign w:val="center"/>
          </w:tcPr>
          <w:p w:rsidR="003B7935" w:rsidRPr="00DE0F66" w:rsidRDefault="003B7935" w:rsidP="003B7935">
            <w:pPr>
              <w:pStyle w:val="Bezmezer"/>
              <w:numPr>
                <w:ilvl w:val="0"/>
                <w:numId w:val="2"/>
              </w:numPr>
              <w:ind w:left="205" w:hanging="219"/>
              <w:rPr>
                <w:rFonts w:ascii="Arial Narrow" w:hAnsi="Arial Narrow" w:cs="Arial"/>
                <w:szCs w:val="20"/>
              </w:rPr>
            </w:pPr>
            <w:r>
              <w:rPr>
                <w:rFonts w:ascii="Arial Narrow" w:hAnsi="Arial Narrow" w:cs="Arial"/>
                <w:szCs w:val="20"/>
              </w:rPr>
              <w:t xml:space="preserve">z toho cena v Kč za </w:t>
            </w:r>
            <w:r w:rsidR="001F1242">
              <w:rPr>
                <w:rFonts w:ascii="Arial Narrow" w:hAnsi="Arial Narrow" w:cs="Arial"/>
                <w:szCs w:val="20"/>
              </w:rPr>
              <w:t>4</w:t>
            </w:r>
            <w:r>
              <w:rPr>
                <w:rFonts w:ascii="Arial Narrow" w:hAnsi="Arial Narrow" w:cs="Arial"/>
                <w:szCs w:val="20"/>
              </w:rPr>
              <w:t xml:space="preserve"> osobní aut</w:t>
            </w:r>
            <w:r w:rsidR="001F1242">
              <w:rPr>
                <w:rFonts w:ascii="Arial Narrow" w:hAnsi="Arial Narrow" w:cs="Arial"/>
                <w:szCs w:val="20"/>
              </w:rPr>
              <w:t>omobily</w:t>
            </w:r>
            <w:r>
              <w:rPr>
                <w:rFonts w:ascii="Arial Narrow" w:hAnsi="Arial Narrow" w:cs="Arial"/>
                <w:szCs w:val="20"/>
              </w:rPr>
              <w:t xml:space="preserve"> </w:t>
            </w:r>
            <w:r w:rsidR="003D3F9B">
              <w:rPr>
                <w:rFonts w:ascii="Arial Narrow" w:hAnsi="Arial Narrow" w:cs="Arial"/>
                <w:szCs w:val="20"/>
              </w:rPr>
              <w:t xml:space="preserve">dle technických podmínek – zadání s nižším výkonem </w:t>
            </w:r>
            <w:r>
              <w:rPr>
                <w:rFonts w:ascii="Arial Narrow" w:hAnsi="Arial Narrow" w:cs="Arial"/>
                <w:szCs w:val="20"/>
              </w:rPr>
              <w:t>vč. DPH:</w:t>
            </w:r>
          </w:p>
        </w:tc>
        <w:tc>
          <w:tcPr>
            <w:tcW w:w="5954" w:type="dxa"/>
            <w:shd w:val="clear" w:color="auto" w:fill="auto"/>
            <w:vAlign w:val="center"/>
          </w:tcPr>
          <w:p w:rsidR="003B7935" w:rsidRPr="00DE0F66" w:rsidRDefault="003B7935" w:rsidP="003B7935">
            <w:pPr>
              <w:pStyle w:val="Bezmezer"/>
              <w:rPr>
                <w:rFonts w:ascii="Arial Narrow" w:hAnsi="Arial Narrow" w:cs="Arial"/>
                <w:szCs w:val="20"/>
              </w:rPr>
            </w:pPr>
          </w:p>
        </w:tc>
      </w:tr>
      <w:tr w:rsidR="001F1242" w:rsidRPr="00DE0F66" w:rsidTr="003B7935">
        <w:trPr>
          <w:trHeight w:val="284"/>
        </w:trPr>
        <w:tc>
          <w:tcPr>
            <w:tcW w:w="3544" w:type="dxa"/>
            <w:shd w:val="clear" w:color="auto" w:fill="D9D9D9" w:themeFill="background1" w:themeFillShade="D9"/>
            <w:vAlign w:val="center"/>
          </w:tcPr>
          <w:p w:rsidR="001F1242" w:rsidRDefault="001F1242" w:rsidP="003B7935">
            <w:pPr>
              <w:pStyle w:val="Bezmezer"/>
              <w:numPr>
                <w:ilvl w:val="0"/>
                <w:numId w:val="2"/>
              </w:numPr>
              <w:ind w:left="205" w:hanging="219"/>
              <w:rPr>
                <w:rFonts w:ascii="Arial Narrow" w:hAnsi="Arial Narrow" w:cs="Arial"/>
                <w:szCs w:val="20"/>
              </w:rPr>
            </w:pPr>
            <w:r>
              <w:rPr>
                <w:rFonts w:ascii="Arial Narrow" w:hAnsi="Arial Narrow" w:cs="Arial"/>
                <w:szCs w:val="20"/>
              </w:rPr>
              <w:t xml:space="preserve">z toho cena v Kč za </w:t>
            </w:r>
            <w:r>
              <w:rPr>
                <w:rFonts w:ascii="Arial Narrow" w:hAnsi="Arial Narrow" w:cs="Arial"/>
                <w:szCs w:val="20"/>
              </w:rPr>
              <w:t>1</w:t>
            </w:r>
            <w:r>
              <w:rPr>
                <w:rFonts w:ascii="Arial Narrow" w:hAnsi="Arial Narrow" w:cs="Arial"/>
                <w:szCs w:val="20"/>
              </w:rPr>
              <w:t xml:space="preserve"> osobní aut</w:t>
            </w:r>
            <w:r>
              <w:rPr>
                <w:rFonts w:ascii="Arial Narrow" w:hAnsi="Arial Narrow" w:cs="Arial"/>
                <w:szCs w:val="20"/>
              </w:rPr>
              <w:t>omobil</w:t>
            </w:r>
            <w:r w:rsidR="003D3F9B">
              <w:rPr>
                <w:rFonts w:ascii="Arial Narrow" w:hAnsi="Arial Narrow" w:cs="Arial"/>
                <w:szCs w:val="20"/>
              </w:rPr>
              <w:t xml:space="preserve"> </w:t>
            </w:r>
            <w:r w:rsidR="003D3F9B">
              <w:rPr>
                <w:rFonts w:ascii="Arial Narrow" w:hAnsi="Arial Narrow" w:cs="Arial"/>
                <w:szCs w:val="20"/>
              </w:rPr>
              <w:t>dle technických podmínek – zadání s </w:t>
            </w:r>
            <w:r w:rsidR="003D3F9B">
              <w:rPr>
                <w:rFonts w:ascii="Arial Narrow" w:hAnsi="Arial Narrow" w:cs="Arial"/>
                <w:szCs w:val="20"/>
              </w:rPr>
              <w:t>vyšším</w:t>
            </w:r>
            <w:r w:rsidR="003D3F9B">
              <w:rPr>
                <w:rFonts w:ascii="Arial Narrow" w:hAnsi="Arial Narrow" w:cs="Arial"/>
                <w:szCs w:val="20"/>
              </w:rPr>
              <w:t xml:space="preserve"> výkonem</w:t>
            </w:r>
            <w:r w:rsidR="003D3F9B">
              <w:rPr>
                <w:rFonts w:ascii="Arial Narrow" w:hAnsi="Arial Narrow" w:cs="Arial"/>
                <w:szCs w:val="20"/>
              </w:rPr>
              <w:t xml:space="preserve"> </w:t>
            </w:r>
            <w:bookmarkStart w:id="0" w:name="_GoBack"/>
            <w:bookmarkEnd w:id="0"/>
            <w:r w:rsidR="003D3F9B">
              <w:rPr>
                <w:rFonts w:ascii="Arial Narrow" w:hAnsi="Arial Narrow" w:cs="Arial"/>
                <w:szCs w:val="20"/>
              </w:rPr>
              <w:t>vč</w:t>
            </w:r>
            <w:r>
              <w:rPr>
                <w:rFonts w:ascii="Arial Narrow" w:hAnsi="Arial Narrow" w:cs="Arial"/>
                <w:szCs w:val="20"/>
              </w:rPr>
              <w:t xml:space="preserve"> </w:t>
            </w:r>
            <w:proofErr w:type="spellStart"/>
            <w:r>
              <w:rPr>
                <w:rFonts w:ascii="Arial Narrow" w:hAnsi="Arial Narrow" w:cs="Arial"/>
                <w:szCs w:val="20"/>
              </w:rPr>
              <w:t>vč</w:t>
            </w:r>
            <w:proofErr w:type="spellEnd"/>
            <w:r>
              <w:rPr>
                <w:rFonts w:ascii="Arial Narrow" w:hAnsi="Arial Narrow" w:cs="Arial"/>
                <w:szCs w:val="20"/>
              </w:rPr>
              <w:t>. DPH:</w:t>
            </w:r>
          </w:p>
        </w:tc>
        <w:tc>
          <w:tcPr>
            <w:tcW w:w="5954" w:type="dxa"/>
            <w:shd w:val="clear" w:color="auto" w:fill="auto"/>
            <w:vAlign w:val="center"/>
          </w:tcPr>
          <w:p w:rsidR="001F1242" w:rsidRPr="00DE0F66" w:rsidRDefault="001F1242" w:rsidP="003B7935">
            <w:pPr>
              <w:pStyle w:val="Bezmezer"/>
              <w:rPr>
                <w:rFonts w:ascii="Arial Narrow" w:hAnsi="Arial Narrow" w:cs="Arial"/>
                <w:szCs w:val="20"/>
              </w:rPr>
            </w:pPr>
          </w:p>
        </w:tc>
      </w:tr>
      <w:tr w:rsidR="003B7935" w:rsidRPr="00DE0F66" w:rsidTr="00D95F71">
        <w:trPr>
          <w:trHeight w:val="284"/>
        </w:trPr>
        <w:tc>
          <w:tcPr>
            <w:tcW w:w="3544" w:type="dxa"/>
            <w:tcBorders>
              <w:bottom w:val="single" w:sz="4" w:space="0" w:color="auto"/>
            </w:tcBorders>
            <w:shd w:val="clear" w:color="auto" w:fill="D9D9D9" w:themeFill="background1" w:themeFillShade="D9"/>
            <w:vAlign w:val="center"/>
          </w:tcPr>
          <w:p w:rsidR="003B7935" w:rsidRPr="00DE0F66" w:rsidRDefault="003B7935" w:rsidP="003B7935">
            <w:pPr>
              <w:pStyle w:val="Bezmezer"/>
              <w:numPr>
                <w:ilvl w:val="0"/>
                <w:numId w:val="2"/>
              </w:numPr>
              <w:ind w:left="205" w:hanging="219"/>
              <w:rPr>
                <w:rFonts w:ascii="Arial Narrow" w:hAnsi="Arial Narrow" w:cs="Arial"/>
                <w:szCs w:val="20"/>
              </w:rPr>
            </w:pPr>
            <w:r>
              <w:rPr>
                <w:rFonts w:ascii="Arial Narrow" w:hAnsi="Arial Narrow" w:cs="Arial"/>
                <w:szCs w:val="20"/>
              </w:rPr>
              <w:t xml:space="preserve">z toho cena v Kč za 1 </w:t>
            </w:r>
            <w:r w:rsidR="003956D6" w:rsidRPr="003956D6">
              <w:rPr>
                <w:rFonts w:ascii="Arial Narrow" w:hAnsi="Arial Narrow" w:cs="Arial"/>
                <w:szCs w:val="20"/>
              </w:rPr>
              <w:t>užitkov</w:t>
            </w:r>
            <w:r w:rsidR="003956D6">
              <w:rPr>
                <w:rFonts w:ascii="Arial Narrow" w:hAnsi="Arial Narrow" w:cs="Arial"/>
                <w:szCs w:val="20"/>
              </w:rPr>
              <w:t>ý</w:t>
            </w:r>
            <w:r w:rsidR="003956D6" w:rsidRPr="003956D6">
              <w:rPr>
                <w:rFonts w:ascii="Arial Narrow" w:hAnsi="Arial Narrow" w:cs="Arial"/>
                <w:szCs w:val="20"/>
              </w:rPr>
              <w:t xml:space="preserve"> dodávkov</w:t>
            </w:r>
            <w:r w:rsidR="003956D6">
              <w:rPr>
                <w:rFonts w:ascii="Arial Narrow" w:hAnsi="Arial Narrow" w:cs="Arial"/>
                <w:szCs w:val="20"/>
              </w:rPr>
              <w:t>ý</w:t>
            </w:r>
            <w:r w:rsidR="003956D6" w:rsidRPr="003956D6">
              <w:rPr>
                <w:rFonts w:ascii="Arial Narrow" w:hAnsi="Arial Narrow" w:cs="Arial"/>
                <w:szCs w:val="20"/>
              </w:rPr>
              <w:t xml:space="preserve"> automobil</w:t>
            </w:r>
            <w:r>
              <w:rPr>
                <w:rFonts w:ascii="Arial Narrow" w:hAnsi="Arial Narrow" w:cs="Arial"/>
                <w:szCs w:val="20"/>
              </w:rPr>
              <w:t xml:space="preserve"> vč. DPH:</w:t>
            </w:r>
          </w:p>
        </w:tc>
        <w:tc>
          <w:tcPr>
            <w:tcW w:w="5954" w:type="dxa"/>
            <w:shd w:val="clear" w:color="auto" w:fill="auto"/>
            <w:vAlign w:val="center"/>
          </w:tcPr>
          <w:p w:rsidR="003B7935" w:rsidRPr="00DE0F66" w:rsidRDefault="003B7935" w:rsidP="003B7935">
            <w:pPr>
              <w:pStyle w:val="Bezmezer"/>
              <w:rPr>
                <w:rFonts w:ascii="Arial Narrow" w:hAnsi="Arial Narrow" w:cs="Arial"/>
                <w:szCs w:val="20"/>
              </w:rPr>
            </w:pPr>
          </w:p>
        </w:tc>
      </w:tr>
    </w:tbl>
    <w:p w:rsidR="003956D6" w:rsidRDefault="003956D6" w:rsidP="003956D6">
      <w:pPr>
        <w:pStyle w:val="Bezmezer"/>
      </w:pPr>
    </w:p>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Pr="003956D6" w:rsidRDefault="00DE0F66" w:rsidP="003956D6">
      <w:pPr>
        <w:pStyle w:val="Bezmezer"/>
      </w:pPr>
    </w:p>
    <w:p w:rsidR="00DE0F66" w:rsidRPr="00E139E8" w:rsidRDefault="00DE0F66" w:rsidP="00DE0F66">
      <w:pPr>
        <w:rPr>
          <w:rFonts w:ascii="Arial Narrow" w:hAnsi="Arial Narrow"/>
        </w:rPr>
      </w:pPr>
      <w:r w:rsidRPr="00E139E8">
        <w:rPr>
          <w:rFonts w:ascii="Arial Narrow" w:hAnsi="Arial Narrow"/>
        </w:rPr>
        <w:t>V …………………………….…… dne ……………………</w:t>
      </w:r>
    </w:p>
    <w:p w:rsidR="00DE0F66" w:rsidRPr="00E139E8" w:rsidRDefault="00DE0F66" w:rsidP="00DE0F66">
      <w:pPr>
        <w:pStyle w:val="Bezmezer"/>
        <w:ind w:left="4248" w:firstLine="708"/>
        <w:rPr>
          <w:rFonts w:ascii="Arial Narrow" w:hAnsi="Arial Narrow"/>
        </w:rPr>
      </w:pPr>
      <w:r w:rsidRPr="00E139E8">
        <w:rPr>
          <w:rFonts w:ascii="Arial Narrow" w:hAnsi="Arial Narrow"/>
        </w:rPr>
        <w:t>…………………………………………………………</w:t>
      </w:r>
    </w:p>
    <w:p w:rsidR="00DE0F66" w:rsidRDefault="00DE0F66" w:rsidP="00494AB4">
      <w:pPr>
        <w:pStyle w:val="Bezmezer"/>
        <w:ind w:left="4247" w:firstLine="709"/>
        <w:rPr>
          <w:rFonts w:ascii="Arial Narrow" w:hAnsi="Arial Narrow"/>
        </w:rPr>
      </w:pPr>
      <w:r w:rsidRPr="00E139E8">
        <w:rPr>
          <w:rFonts w:ascii="Arial Narrow" w:hAnsi="Arial Narrow"/>
        </w:rPr>
        <w:lastRenderedPageBreak/>
        <w:t>jméno, funkce</w:t>
      </w:r>
    </w:p>
    <w:p w:rsidR="003956D6" w:rsidRPr="003956D6" w:rsidRDefault="00DE0F66" w:rsidP="003956D6">
      <w:pPr>
        <w:pStyle w:val="Bezmezer"/>
        <w:ind w:left="4248" w:firstLine="708"/>
        <w:rPr>
          <w:rFonts w:ascii="Arial Narrow" w:hAnsi="Arial Narrow"/>
        </w:rPr>
      </w:pPr>
      <w:r w:rsidRPr="00E139E8">
        <w:rPr>
          <w:rFonts w:ascii="Arial Narrow" w:hAnsi="Arial Narrow"/>
        </w:rPr>
        <w:t>a podpis oprávněného zástupce účastníka (razítko)</w:t>
      </w:r>
    </w:p>
    <w:sectPr w:rsidR="003956D6" w:rsidRPr="003956D6" w:rsidSect="003956D6">
      <w:headerReference w:type="default" r:id="rId9"/>
      <w:footerReference w:type="default" r:id="rId10"/>
      <w:pgSz w:w="11906" w:h="16838"/>
      <w:pgMar w:top="1135" w:right="1134" w:bottom="567" w:left="1134" w:header="568" w:footer="4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64A" w:rsidRDefault="0066664A" w:rsidP="00DE0F66">
      <w:pPr>
        <w:spacing w:after="0" w:line="240" w:lineRule="auto"/>
      </w:pPr>
      <w:r>
        <w:separator/>
      </w:r>
    </w:p>
  </w:endnote>
  <w:endnote w:type="continuationSeparator" w:id="0">
    <w:p w:rsidR="0066664A" w:rsidRDefault="0066664A"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6D6" w:rsidRPr="003956D6" w:rsidRDefault="003956D6" w:rsidP="003956D6">
    <w:pPr>
      <w:contextualSpacing/>
      <w:jc w:val="center"/>
      <w:rPr>
        <w:bCs/>
        <w:i/>
        <w:color w:val="595959"/>
        <w:spacing w:val="-10"/>
        <w:kern w:val="28"/>
        <w:sz w:val="18"/>
        <w:szCs w:val="18"/>
      </w:rPr>
    </w:pPr>
    <w:r w:rsidRPr="003956D6">
      <w:rPr>
        <w:bCs/>
        <w:i/>
        <w:color w:val="595959"/>
        <w:spacing w:val="-10"/>
        <w:kern w:val="28"/>
        <w:sz w:val="18"/>
        <w:szCs w:val="18"/>
      </w:rPr>
      <w:t xml:space="preserve">Strana </w:t>
    </w:r>
    <w:r w:rsidRPr="003956D6">
      <w:rPr>
        <w:bCs/>
        <w:i/>
        <w:color w:val="595959"/>
        <w:spacing w:val="-10"/>
        <w:kern w:val="28"/>
        <w:sz w:val="18"/>
        <w:szCs w:val="18"/>
      </w:rPr>
      <w:fldChar w:fldCharType="begin"/>
    </w:r>
    <w:r w:rsidRPr="003956D6">
      <w:rPr>
        <w:bCs/>
        <w:i/>
        <w:color w:val="595959"/>
        <w:spacing w:val="-10"/>
        <w:kern w:val="28"/>
        <w:sz w:val="18"/>
        <w:szCs w:val="18"/>
      </w:rPr>
      <w:instrText>PAGE  \* Arabic  \* MERGEFORMAT</w:instrText>
    </w:r>
    <w:r w:rsidRPr="003956D6">
      <w:rPr>
        <w:bCs/>
        <w:i/>
        <w:color w:val="595959"/>
        <w:spacing w:val="-10"/>
        <w:kern w:val="28"/>
        <w:sz w:val="18"/>
        <w:szCs w:val="18"/>
      </w:rPr>
      <w:fldChar w:fldCharType="separate"/>
    </w:r>
    <w:r w:rsidRPr="003956D6">
      <w:rPr>
        <w:bCs/>
        <w:i/>
        <w:color w:val="595959"/>
        <w:spacing w:val="-10"/>
        <w:kern w:val="28"/>
        <w:sz w:val="18"/>
        <w:szCs w:val="18"/>
      </w:rPr>
      <w:t>4</w:t>
    </w:r>
    <w:r w:rsidRPr="003956D6">
      <w:rPr>
        <w:bCs/>
        <w:i/>
        <w:color w:val="595959"/>
        <w:spacing w:val="-10"/>
        <w:kern w:val="28"/>
        <w:sz w:val="18"/>
        <w:szCs w:val="18"/>
      </w:rPr>
      <w:fldChar w:fldCharType="end"/>
    </w:r>
    <w:r w:rsidRPr="003956D6">
      <w:rPr>
        <w:bCs/>
        <w:i/>
        <w:color w:val="595959"/>
        <w:spacing w:val="-10"/>
        <w:kern w:val="28"/>
        <w:sz w:val="18"/>
        <w:szCs w:val="18"/>
      </w:rPr>
      <w:t xml:space="preserve"> (celkem </w:t>
    </w:r>
    <w:r w:rsidRPr="003956D6">
      <w:rPr>
        <w:bCs/>
        <w:i/>
        <w:color w:val="595959"/>
        <w:spacing w:val="-10"/>
        <w:kern w:val="28"/>
        <w:sz w:val="18"/>
        <w:szCs w:val="18"/>
      </w:rPr>
      <w:fldChar w:fldCharType="begin"/>
    </w:r>
    <w:r w:rsidRPr="003956D6">
      <w:rPr>
        <w:bCs/>
        <w:i/>
        <w:color w:val="595959"/>
        <w:spacing w:val="-10"/>
        <w:kern w:val="28"/>
        <w:sz w:val="18"/>
        <w:szCs w:val="18"/>
      </w:rPr>
      <w:instrText>NUMPAGES  \* Arabic  \* MERGEFORMAT</w:instrText>
    </w:r>
    <w:r w:rsidRPr="003956D6">
      <w:rPr>
        <w:bCs/>
        <w:i/>
        <w:color w:val="595959"/>
        <w:spacing w:val="-10"/>
        <w:kern w:val="28"/>
        <w:sz w:val="18"/>
        <w:szCs w:val="18"/>
      </w:rPr>
      <w:fldChar w:fldCharType="separate"/>
    </w:r>
    <w:r w:rsidRPr="003956D6">
      <w:rPr>
        <w:bCs/>
        <w:i/>
        <w:color w:val="595959"/>
        <w:spacing w:val="-10"/>
        <w:kern w:val="28"/>
        <w:sz w:val="18"/>
        <w:szCs w:val="18"/>
      </w:rPr>
      <w:t>9</w:t>
    </w:r>
    <w:r w:rsidRPr="003956D6">
      <w:rPr>
        <w:bCs/>
        <w:i/>
        <w:color w:val="595959"/>
        <w:spacing w:val="-10"/>
        <w:kern w:val="28"/>
        <w:sz w:val="18"/>
        <w:szCs w:val="18"/>
      </w:rPr>
      <w:fldChar w:fldCharType="end"/>
    </w:r>
    <w:r w:rsidRPr="003956D6">
      <w:rPr>
        <w:bCs/>
        <w:i/>
        <w:color w:val="595959"/>
        <w:spacing w:val="-10"/>
        <w:kern w:val="28"/>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64A" w:rsidRDefault="0066664A" w:rsidP="00DE0F66">
      <w:pPr>
        <w:spacing w:after="0" w:line="240" w:lineRule="auto"/>
      </w:pPr>
      <w:r>
        <w:separator/>
      </w:r>
    </w:p>
  </w:footnote>
  <w:footnote w:type="continuationSeparator" w:id="0">
    <w:p w:rsidR="0066664A" w:rsidRDefault="0066664A"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4867FBF"/>
    <w:multiLevelType w:val="hybridMultilevel"/>
    <w:tmpl w:val="6A4C5B6A"/>
    <w:lvl w:ilvl="0" w:tplc="08A29374">
      <w:numFmt w:val="bullet"/>
      <w:lvlText w:val="-"/>
      <w:lvlJc w:val="left"/>
      <w:pPr>
        <w:ind w:left="720" w:hanging="360"/>
      </w:pPr>
      <w:rPr>
        <w:rFonts w:ascii="Arial Narrow" w:eastAsia="Calibri"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F66"/>
    <w:rsid w:val="001C13AE"/>
    <w:rsid w:val="001F1242"/>
    <w:rsid w:val="002B5330"/>
    <w:rsid w:val="003606A6"/>
    <w:rsid w:val="003956D6"/>
    <w:rsid w:val="003B7935"/>
    <w:rsid w:val="003D3F9B"/>
    <w:rsid w:val="003E1F70"/>
    <w:rsid w:val="003F65E0"/>
    <w:rsid w:val="00494AB4"/>
    <w:rsid w:val="004B0EA9"/>
    <w:rsid w:val="004F12DA"/>
    <w:rsid w:val="006602FD"/>
    <w:rsid w:val="0066664A"/>
    <w:rsid w:val="007D337E"/>
    <w:rsid w:val="00855727"/>
    <w:rsid w:val="00953CEA"/>
    <w:rsid w:val="00AA58EB"/>
    <w:rsid w:val="00B63994"/>
    <w:rsid w:val="00C749D9"/>
    <w:rsid w:val="00C74D3D"/>
    <w:rsid w:val="00D64D5E"/>
    <w:rsid w:val="00DA62AF"/>
    <w:rsid w:val="00DE0F66"/>
    <w:rsid w:val="00E139E8"/>
    <w:rsid w:val="00F22102"/>
    <w:rsid w:val="00FE3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234EA8"/>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styleId="Nevyeenzmnka">
    <w:name w:val="Unresolved Mention"/>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D64D5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64D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charita@lit.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289</Words>
  <Characters>1711</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17</cp:revision>
  <dcterms:created xsi:type="dcterms:W3CDTF">2018-01-17T18:35:00Z</dcterms:created>
  <dcterms:modified xsi:type="dcterms:W3CDTF">2019-11-04T12:36:00Z</dcterms:modified>
</cp:coreProperties>
</file>